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5" w:type="dxa"/>
        <w:tblLayout w:type="fixed"/>
        <w:tblLook w:val="01E0"/>
      </w:tblPr>
      <w:tblGrid>
        <w:gridCol w:w="9355"/>
      </w:tblGrid>
      <w:tr w:rsidR="00FC6B29">
        <w:trPr>
          <w:trHeight w:val="230"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FC6B29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FC6B29" w:rsidRDefault="007B53D4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bookmarkStart w:id="0" w:name="__bookmark_1"/>
                  <w:bookmarkEnd w:id="0"/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Дополнительное соглашение к Соглашению о предоставлении из бюджета Московской области субсидии на иные цели государственному бюджетному учреждению Московской области от 18.01.2024 года №129Э</w:t>
                  </w:r>
                </w:p>
              </w:tc>
            </w:tr>
            <w:tr w:rsidR="00FC6B29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FC6B29" w:rsidRDefault="007B53D4">
                  <w:pPr>
                    <w:spacing w:line="240" w:lineRule="exact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г. Красногорск</w:t>
                  </w:r>
                </w:p>
              </w:tc>
            </w:tr>
            <w:tr w:rsidR="00FC6B29">
              <w:tc>
                <w:tcPr>
                  <w:tcW w:w="4677" w:type="dxa"/>
                  <w:tcMar>
                    <w:top w:w="0" w:type="dxa"/>
                    <w:left w:w="20" w:type="dxa"/>
                    <w:bottom w:w="200" w:type="dxa"/>
                    <w:right w:w="400" w:type="dxa"/>
                  </w:tcMar>
                  <w:vAlign w:val="center"/>
                </w:tcPr>
                <w:p w:rsidR="00FC6B29" w:rsidRDefault="007B53D4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6 июня 2024 г.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FC6B29" w:rsidRDefault="007B53D4">
                  <w:pPr>
                    <w:spacing w:line="240" w:lineRule="exact"/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№ 5</w:t>
                  </w:r>
                </w:p>
              </w:tc>
            </w:tr>
          </w:tbl>
          <w:p w:rsidR="00FC6B29" w:rsidRDefault="00FC6B29">
            <w:pPr>
              <w:spacing w:line="1" w:lineRule="auto"/>
            </w:pPr>
          </w:p>
        </w:tc>
      </w:tr>
      <w:tr w:rsidR="00FC6B29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C6B29" w:rsidRDefault="00FC6B29">
            <w:pPr>
              <w:jc w:val="both"/>
              <w:rPr>
                <w:vanish/>
              </w:rPr>
            </w:pPr>
            <w:bookmarkStart w:id="1" w:name="__bookmark_2"/>
            <w:bookmarkEnd w:id="1"/>
          </w:p>
          <w:tbl>
            <w:tblPr>
              <w:tblW w:w="9355" w:type="dxa"/>
              <w:tblLayout w:type="fixed"/>
              <w:tblLook w:val="01E0"/>
            </w:tblPr>
            <w:tblGrid>
              <w:gridCol w:w="9355"/>
            </w:tblGrid>
            <w:tr w:rsidR="00FC6B29">
              <w:tc>
                <w:tcPr>
                  <w:tcW w:w="93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B29" w:rsidRDefault="007B53D4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МИНИСТЕРСТВО СОЦИАЛЬНОГО РАЗВИТИЯ МОСКОВСКОЙ ОБЛАСТИ которому как получателю средств бюджета Московской области доведены лимиты бюджетных обязательств на предоставление субсидий в соответствии с абзацем вторым пункта 1 статьи 78.1 Бюджетного кодекс</w:t>
                  </w:r>
                  <w:r>
                    <w:rPr>
                      <w:color w:val="000000"/>
                      <w:sz w:val="24"/>
                      <w:szCs w:val="24"/>
                    </w:rPr>
                    <w:t>а Российской Федерации (далее – Учредитель), в лице Заместителя министра социального развития Московской области Ермилова Евгения Борисовича, действующего на основании доверенности от 29.01.2024 года №20-12.02-01/21 с одной стороны и ГОСУДАРСТВЕННОЕ БЮДЖЕТ</w:t>
                  </w:r>
                  <w:r>
                    <w:rPr>
                      <w:color w:val="000000"/>
                      <w:sz w:val="24"/>
                      <w:szCs w:val="24"/>
                    </w:rPr>
                    <w:t>НОЕ СТАЦИОНАРНОЕ УЧРЕЖДЕНИЕ СОЦИАЛЬНОГО ОБСЛУЖИВАНИЯ МОСКОВСКОЙ ОБЛАСТИ "СЕМЕЙНЫЙ ЦЕНТР "МОЖАЙСКИЙ", (далее – Учреждение), в лице Директора Захарочкина Алексея Дмитриевича действующего на основании Устава, с другой стороны, далее именуемые «Стороны», в соо</w:t>
                  </w:r>
                  <w:r>
                    <w:rPr>
                      <w:color w:val="000000"/>
                      <w:sz w:val="24"/>
                      <w:szCs w:val="24"/>
                    </w:rPr>
                    <w:t>тветствии с пунктом 7.5 Соглашения о предоставлении из бюджета Московской области субсидии на иные цели государственному бюджетному учреждению Московской области от 18.01.2024 № 129Э (далее - Соглашение)  заключили настоящее Дополнительное соглашение к Сог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лашению о нижеследующем. </w:t>
                  </w:r>
                </w:p>
                <w:p w:rsidR="00FC6B29" w:rsidRDefault="007B53D4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 Внести в Соглашение следующие изменения:</w:t>
                  </w:r>
                </w:p>
                <w:p w:rsidR="00FC6B29" w:rsidRDefault="007B53D4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1.1. в разделе 2 "Условия и финансовое обеспечение предоставления Субсидии":   </w:t>
                  </w:r>
                </w:p>
                <w:p w:rsidR="00FC6B29" w:rsidRDefault="007B53D4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1.1.1. в пункте 2.2 слова "в размере 15 242 022 (пятнадцать миллионов двести сорок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две тысячи двадцать два) рубля 17 копеек" заменить словами "в размере 15 545 058 (пятнадцать миллионов пятьсот сорок пять тысяч пятьдесят восемь) рублей 25 копеек". </w:t>
                  </w:r>
                </w:p>
                <w:p w:rsidR="00FC6B29" w:rsidRDefault="007B53D4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1.1.2. в абзаце 2 пункта 2.2.1 сумму Субсидии в 2024 году 13 642 022 (тринадцать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миллионов шестьсот сорок две тысячи двадцать два) рубля 17 копеек - по коду БК 83110020411100590612 увеличить на 303 036 (триста три тысячи тридцать шесть) рублей 08 копеек. </w:t>
                  </w:r>
                </w:p>
                <w:p w:rsidR="00FC6B29" w:rsidRDefault="007B53D4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1.2. Приложение №1 к Соглашению изложить в редакции согласно приложению №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1 к настоящему Дополнительному соглашению, которое является его неотъемлемой частью.  </w:t>
                  </w:r>
                </w:p>
                <w:p w:rsidR="00FC6B29" w:rsidRDefault="007B53D4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1.3. Внести изменения в приложение №2 к Соглашению в редакции согласно приложению №2 к настоящему Дополнительному соглашению, которое является его неотъемлемой ч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астью.  </w:t>
                  </w:r>
                </w:p>
                <w:p w:rsidR="00FC6B29" w:rsidRDefault="007B53D4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1.4. Внести изменения в приложение №3 к Соглашению в редакции согласно приложению №3  к настоящему Дополнительному соглашению, которое является его неотъемлемой частью. </w:t>
                  </w:r>
                </w:p>
                <w:p w:rsidR="00FC6B29" w:rsidRDefault="007B53D4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1.5. Внести изменения в приложение №4 к Соглашению в редакции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согласно приложению №4 к настоящему Дополнительному соглашению, которое является его неотъемлемой частью.   </w:t>
                  </w:r>
                </w:p>
                <w:p w:rsidR="00FC6B29" w:rsidRDefault="007B53D4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2. Настоящее Дополнительное соглашение является неотъемлемой частью Соглашения.</w:t>
                  </w:r>
                </w:p>
                <w:p w:rsidR="00FC6B29" w:rsidRDefault="007B53D4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3. Настоящее Дополнительное соглашение, вступает в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силу с даты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            </w:r>
                </w:p>
                <w:p w:rsidR="00FC6B29" w:rsidRDefault="007B53D4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 Условия Соглашения, не затронутые настоящим Дополнительным соглаше</w:t>
                  </w:r>
                  <w:r>
                    <w:rPr>
                      <w:color w:val="000000"/>
                      <w:sz w:val="24"/>
                      <w:szCs w:val="24"/>
                    </w:rPr>
                    <w:t>нием, остаются неизменными.</w:t>
                  </w:r>
                </w:p>
                <w:p w:rsidR="00FC6B29" w:rsidRDefault="007B53D4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5. Настоящее Дополнительное соглашение заключено Сторонами в форме электронного документа с использованием государственной информационной системы «Региональный электронный бюджет Московской области» и подписано посредств</w:t>
                  </w:r>
                  <w:r>
                    <w:rPr>
                      <w:color w:val="000000"/>
                      <w:sz w:val="24"/>
                      <w:szCs w:val="24"/>
                    </w:rPr>
                    <w:t>ом использования усиленных квалификационных электронных подписей лиц, имеющих право действовать от имени каждой из Сторон настоящего дополнительного соглашения.</w:t>
                  </w:r>
                </w:p>
              </w:tc>
            </w:tr>
          </w:tbl>
          <w:p w:rsidR="00FC6B29" w:rsidRDefault="00FC6B29">
            <w:pPr>
              <w:spacing w:line="1" w:lineRule="auto"/>
            </w:pPr>
          </w:p>
        </w:tc>
      </w:tr>
      <w:tr w:rsidR="00FC6B29">
        <w:trPr>
          <w:trHeight w:val="1"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C6B29" w:rsidRDefault="00FC6B29">
            <w:pPr>
              <w:spacing w:line="1" w:lineRule="auto"/>
              <w:jc w:val="both"/>
            </w:pPr>
          </w:p>
        </w:tc>
      </w:tr>
      <w:tr w:rsidR="00FC6B29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C6B29" w:rsidRDefault="00FC6B29">
            <w:pPr>
              <w:jc w:val="both"/>
              <w:rPr>
                <w:vanish/>
              </w:rPr>
            </w:pPr>
            <w:bookmarkStart w:id="2" w:name="__bookmark_4"/>
            <w:bookmarkEnd w:id="2"/>
          </w:p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FC6B29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FC6B29" w:rsidRDefault="007B53D4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>6. Подписи Сторон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</w:tc>
            </w:tr>
            <w:tr w:rsidR="00FC6B29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FC6B29" w:rsidRDefault="007B53D4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МИНСОЦРАЗВИТИЯ МОСКОВСКОЙ </w:t>
                  </w: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ОБЛАСТИ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FC6B29" w:rsidRDefault="007B53D4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ГБСУСО МО "СЕМЕЙНЫЙ ЦЕНТР </w:t>
                  </w: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"МОЖАЙСКИЙ"</w:t>
                  </w:r>
                </w:p>
              </w:tc>
            </w:tr>
            <w:tr w:rsidR="00FC6B29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FC6B29" w:rsidRDefault="00FC6B29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FC6B29" w:rsidRDefault="00FC6B29">
                  <w:pPr>
                    <w:spacing w:line="1" w:lineRule="auto"/>
                  </w:pPr>
                </w:p>
              </w:tc>
            </w:tr>
            <w:tr w:rsidR="00FC6B29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</w:tcPr>
                <w:p w:rsidR="00FC6B29" w:rsidRDefault="007B53D4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Заместитель министра социального развития Московской области</w:t>
                  </w:r>
                </w:p>
                <w:p w:rsidR="00FC6B29" w:rsidRDefault="007B53D4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Е. Б. Ермилов</w:t>
                  </w:r>
                </w:p>
                <w:p w:rsidR="00FC6B29" w:rsidRDefault="007B53D4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</w:tcPr>
                <w:p w:rsidR="00FC6B29" w:rsidRDefault="007B53D4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Директор</w:t>
                  </w:r>
                </w:p>
                <w:p w:rsidR="00FC6B29" w:rsidRDefault="007B53D4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А. Д. Захарочкин</w:t>
                  </w:r>
                </w:p>
                <w:p w:rsidR="00FC6B29" w:rsidRDefault="007B53D4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</w:tr>
            <w:tr w:rsidR="00FC6B29">
              <w:trPr>
                <w:cantSplit/>
              </w:trPr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FC6B29" w:rsidRDefault="00FC6B29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3" w:name="Stamp.FirstSideChief:50:200"/>
                  <w:bookmarkEnd w:id="3"/>
                </w:p>
                <w:p w:rsidR="00FC6B29" w:rsidRDefault="007B53D4">
                  <w:pPr>
                    <w:pStyle w:val="StampFirstSideChief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Ермилов</w:t>
                  </w:r>
                  <w:r>
                    <w:t xml:space="preserve"> </w:t>
                  </w:r>
                  <w:r>
                    <w:t>Евгений</w:t>
                  </w:r>
                  <w:r>
                    <w:t xml:space="preserve"> </w:t>
                  </w:r>
                  <w:r>
                    <w:t>Борисович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Заместитель</w:t>
                  </w:r>
                  <w:r>
                    <w:t xml:space="preserve"> </w:t>
                  </w:r>
                  <w:r>
                    <w:t>министра</w:t>
                  </w:r>
                  <w:r>
                    <w:t xml:space="preserve"> </w:t>
                  </w:r>
                  <w:r>
                    <w:t>социального</w:t>
                  </w:r>
                  <w:r>
                    <w:t xml:space="preserve"> </w:t>
                  </w:r>
                  <w:r>
                    <w:t>развития</w:t>
                  </w:r>
                  <w:r>
                    <w:t xml:space="preserve"> </w:t>
                  </w:r>
                  <w:r>
                    <w:t>Московской</w:t>
                  </w:r>
                  <w:r>
                    <w:t xml:space="preserve"> </w:t>
                  </w:r>
                  <w:r>
                    <w:t>области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26.01.2024 15:17:00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>: 20.04.2025 15:17:00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>: 3c3b090a59737fad7bee15b1150aa31e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Казначейство</w:t>
                  </w:r>
                  <w:r>
                    <w:t xml:space="preserve"> </w:t>
                  </w:r>
                  <w:r>
                    <w:t>Р</w:t>
                  </w:r>
                  <w:r>
                    <w:t>оссии</w:t>
                  </w:r>
                  <w:r>
                    <w:br/>
                  </w:r>
                  <w:r>
                    <w:t>Время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>: 06.06.2024 18:21:45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FC6B29" w:rsidRDefault="00FC6B29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4" w:name="Stamp.SecondSideChief:350:200"/>
                  <w:bookmarkEnd w:id="4"/>
                </w:p>
                <w:p w:rsidR="00FC6B29" w:rsidRDefault="007B53D4">
                  <w:pPr>
                    <w:pStyle w:val="StampSecondSideChief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Захарочкин</w:t>
                  </w:r>
                  <w:r>
                    <w:t xml:space="preserve"> </w:t>
                  </w:r>
                  <w:r>
                    <w:t>Алексей</w:t>
                  </w:r>
                  <w:r>
                    <w:t xml:space="preserve"> </w:t>
                  </w:r>
                  <w:r>
                    <w:t>Дмитриевич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Директор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05.05.2023 10:21:00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>: 28.07.2024 10:21:00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>: 00b34e5d41e655c8757bdde293b1b72300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Казн</w:t>
                  </w:r>
                  <w:r>
                    <w:t>ачейство</w:t>
                  </w:r>
                  <w:r>
                    <w:t xml:space="preserve"> </w:t>
                  </w:r>
                  <w:r>
                    <w:t>России</w:t>
                  </w:r>
                  <w:r>
                    <w:br/>
                  </w:r>
                  <w:r>
                    <w:t>Время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>: 05.06.2024 17:24:47</w:t>
                  </w:r>
                </w:p>
              </w:tc>
            </w:tr>
          </w:tbl>
          <w:p w:rsidR="00FC6B29" w:rsidRDefault="00FC6B29">
            <w:pPr>
              <w:spacing w:line="1" w:lineRule="auto"/>
            </w:pPr>
          </w:p>
        </w:tc>
      </w:tr>
    </w:tbl>
    <w:p w:rsidR="00FC6B29" w:rsidRDefault="00FC6B29">
      <w:pPr>
        <w:sectPr w:rsidR="00FC6B29">
          <w:footerReference w:type="default" r:id="rId6"/>
          <w:headerReference w:type="first" r:id="rId7"/>
          <w:pgSz w:w="11905" w:h="16837"/>
          <w:pgMar w:top="1133" w:right="850" w:bottom="566" w:left="1700" w:header="1133" w:footer="566" w:gutter="0"/>
          <w:cols w:space="720"/>
        </w:sect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FC6B29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FC6B29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FC6B29" w:rsidRDefault="007B53D4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Приложение № 1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Дополнительному соглашению от 06.06.2024 № 5</w:t>
                  </w:r>
                </w:p>
              </w:tc>
            </w:tr>
            <w:tr w:rsidR="00FC6B29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FC6B29" w:rsidRDefault="007B53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Перечень Субсидий</w:t>
                  </w:r>
                </w:p>
              </w:tc>
            </w:tr>
            <w:tr w:rsidR="00FC6B29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81"/>
                    <w:gridCol w:w="4009"/>
                    <w:gridCol w:w="4009"/>
                    <w:gridCol w:w="641"/>
                    <w:gridCol w:w="641"/>
                    <w:gridCol w:w="1123"/>
                    <w:gridCol w:w="641"/>
                    <w:gridCol w:w="1123"/>
                    <w:gridCol w:w="1123"/>
                    <w:gridCol w:w="1123"/>
                    <w:gridCol w:w="1123"/>
                  </w:tblGrid>
                  <w:tr w:rsidR="00FC6B29">
                    <w:trPr>
                      <w:trHeight w:val="230"/>
                      <w:tblHeader/>
                    </w:trPr>
                    <w:tc>
                      <w:tcPr>
                        <w:tcW w:w="48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5" w:name="__bookmark_5"/>
                        <w:bookmarkEnd w:id="5"/>
                        <w:r>
                          <w:rPr>
                            <w:color w:val="000000"/>
                          </w:rPr>
                          <w:t>№ п/п</w:t>
                        </w:r>
                      </w:p>
                    </w:tc>
                    <w:tc>
                      <w:tcPr>
                        <w:tcW w:w="400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400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Цель предоставления Субсидии</w:t>
                        </w:r>
                      </w:p>
                    </w:tc>
                    <w:tc>
                      <w:tcPr>
                        <w:tcW w:w="3046" w:type="dxa"/>
                        <w:gridSpan w:val="4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W w:w="3046" w:type="dxa"/>
                          <w:jc w:val="center"/>
                          <w:tblLayout w:type="fixed"/>
                          <w:tblLook w:val="01E0"/>
                        </w:tblPr>
                        <w:tblGrid>
                          <w:gridCol w:w="3046"/>
                        </w:tblGrid>
                        <w:tr w:rsidR="00FC6B29">
                          <w:trPr>
                            <w:jc w:val="center"/>
                          </w:trPr>
                          <w:tc>
                            <w:tcPr>
                              <w:tcW w:w="3046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tbl>
                              <w:tblPr>
                                <w:tblW w:w="3046" w:type="dxa"/>
                                <w:jc w:val="center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1E0"/>
                              </w:tblPr>
                              <w:tblGrid>
                                <w:gridCol w:w="3046"/>
                              </w:tblGrid>
                              <w:tr w:rsidR="00FC6B29">
                                <w:trPr>
                                  <w:jc w:val="center"/>
                                </w:trPr>
                                <w:tc>
                                  <w:tcPr>
                                    <w:tcW w:w="304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FC6B29" w:rsidRDefault="00FC6B29">
                                    <w:pPr>
                                      <w:jc w:val="center"/>
                                      <w:divId w:val="1404066020"/>
                                      <w:rPr>
                                        <w:color w:val="000000"/>
                                      </w:rPr>
                                    </w:pPr>
                                    <w:bookmarkStart w:id="6" w:name="__bookmark_6"/>
                                    <w:bookmarkEnd w:id="6"/>
                                    <w:r>
                                      <w:rPr>
                                        <w:color w:val="000000"/>
                                      </w:rPr>
                                      <w:t>Код классификации расходов бюджета Московской области (по расходам областного бюджета на предоставление Субсидии)</w:t>
                                    </w:r>
                                  </w:p>
                                  <w:p w:rsidR="00FC6B29" w:rsidRDefault="00FC6B29">
                                    <w:pPr>
                                      <w:spacing w:line="1" w:lineRule="auto"/>
                                    </w:pPr>
                                  </w:p>
                                </w:tc>
                              </w:tr>
                            </w:tbl>
                            <w:p w:rsidR="00FC6B29" w:rsidRDefault="00FC6B29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Субсидии</w:t>
                        </w:r>
                      </w:p>
                    </w:tc>
                    <w:tc>
                      <w:tcPr>
                        <w:tcW w:w="3369" w:type="dxa"/>
                        <w:gridSpan w:val="3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Сумма, в том числе по финансовым годам (руб.):</w:t>
                        </w:r>
                      </w:p>
                    </w:tc>
                  </w:tr>
                  <w:tr w:rsidR="00FC6B29">
                    <w:trPr>
                      <w:tblHeader/>
                    </w:trPr>
                    <w:tc>
                      <w:tcPr>
                        <w:tcW w:w="48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00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00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главы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раздел, подраздел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целевая статья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вид расходов</w:t>
                        </w:r>
                      </w:p>
                    </w:tc>
                    <w:tc>
                      <w:tcPr>
                        <w:tcW w:w="112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2024 год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2025 год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2026 год</w:t>
                        </w:r>
                      </w:p>
                    </w:tc>
                  </w:tr>
                  <w:tr w:rsidR="00FC6B29">
                    <w:trPr>
                      <w:tblHeader/>
                    </w:trPr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c>
                  </w:tr>
                  <w:tr w:rsidR="00FC6B29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Содержание имущества, не используемого при выполне</w:t>
                        </w:r>
                        <w:r>
                          <w:rPr>
                            <w:color w:val="000000"/>
                          </w:rPr>
                          <w:t>нии государственного задания, которое находится в собственности Московской области и закреплено за учреждением на праве оперативного управления.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8312401001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458 354,40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  <w:tr w:rsidR="00FC6B29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2.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Осуществление антитеррористических, охранных и противопожарных мероприятий, меропр</w:t>
                        </w:r>
                        <w:r>
                          <w:rPr>
                            <w:color w:val="000000"/>
                          </w:rPr>
                          <w:t>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8312413013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4 437 803,85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  <w:tr w:rsidR="00FC6B29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3.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финансовое обеспечение доплаты за напряженный труд, установленной пунктом 4.5 Положения об оплате труда работников государственных учреждений социального обслуживания Московской области, утвержденного постановлением Правительства Московской обл</w:t>
                        </w:r>
                        <w:r>
                          <w:rPr>
                            <w:color w:val="000000"/>
                          </w:rPr>
                          <w:t>асти от 09.07.2007 N 507/23 "Об оплате труда работников государственных учреждений социального обслуживания Московской области"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Финансовое обеспечение доплаты за напряженный труд, установленной пунктом 4.5 Положения об оплате труда работников государственн</w:t>
                        </w:r>
                        <w:r>
                          <w:rPr>
                            <w:color w:val="000000"/>
                          </w:rPr>
                          <w:t>ых учреждений социального обслуживания Московской области, утвержденного постановлением Правительства Московской области от 09.07.2007 № 507/23 «Об оплате труда работников государственных учреждений социального обслуживания Московской области»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</w:t>
                        </w:r>
                        <w:r>
                          <w:rPr>
                            <w:color w:val="000000"/>
                          </w:rPr>
                          <w:t>1100590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8312426026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9 048 900,00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  <w:tr w:rsidR="00FC6B29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4.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Субсидия на приобретение медицинского оборудования для государственного бюджетного стационарного учреждения социального обслуживания Московской области "Семейный центр "Можайский", </w:t>
                        </w:r>
                        <w:r>
                          <w:rPr>
                            <w:color w:val="000000"/>
                          </w:rPr>
                          <w:lastRenderedPageBreak/>
                          <w:t>п.141 Закона Московской области о</w:t>
                        </w:r>
                        <w:r>
                          <w:rPr>
                            <w:color w:val="000000"/>
                          </w:rPr>
                          <w:t>т 15.12.2023 №246/2023-ОЗ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Проведение мероприятий в соответствии с законом Московской области о дополнительных мероприятиях по развитию жилищно-коммунального хозяйства и социально-культурной сферы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9900004400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831Н424141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1 600 000,00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</w:tbl>
                <w:p w:rsidR="00FC6B29" w:rsidRDefault="00FC6B29">
                  <w:pPr>
                    <w:spacing w:line="1" w:lineRule="auto"/>
                  </w:pPr>
                </w:p>
              </w:tc>
            </w:tr>
            <w:tr w:rsidR="00FC6B29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B29" w:rsidRDefault="00FC6B29">
                  <w:pPr>
                    <w:rPr>
                      <w:vanish/>
                    </w:rPr>
                  </w:pPr>
                  <w:bookmarkStart w:id="7" w:name="__bookmark_7"/>
                  <w:bookmarkEnd w:id="7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FC6B29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FC6B29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  <w:bookmarkStart w:id="8" w:name="Stamp.FirstSideChief_1:50:200"/>
                        <w:bookmarkEnd w:id="8"/>
                      </w:p>
                      <w:p w:rsidR="00FC6B29" w:rsidRDefault="007B53D4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Ермилов</w:t>
                        </w:r>
                        <w:r>
                          <w:t xml:space="preserve"> </w:t>
                        </w:r>
                        <w:r>
                          <w:t>Евгений</w:t>
                        </w:r>
                        <w:r>
                          <w:t xml:space="preserve"> </w:t>
                        </w:r>
                        <w:r>
                          <w:t>Борисович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26.01.2024 15:17:00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20.04.2025 15:17:00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3c3b090a59737fad7bee15b1150aa31e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</w:t>
                        </w:r>
                        <w:r>
                          <w:t>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06.06.2024 18:21:45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  <w:bookmarkStart w:id="9" w:name="Stamp.SecondSideChief_1:600:200"/>
                        <w:bookmarkEnd w:id="9"/>
                      </w:p>
                      <w:p w:rsidR="00FC6B29" w:rsidRDefault="007B53D4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05.05.2023 10:21:00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28.07.2024 10:21:00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00b34e5d41e655c8757bdde293b1b72300</w:t>
                        </w:r>
                        <w:r>
                          <w:br/>
                        </w:r>
                        <w:r>
                          <w:t>Изд</w:t>
                        </w:r>
                        <w:r>
                          <w:t>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05.06.2024 17:24:47</w:t>
                        </w:r>
                      </w:p>
                    </w:tc>
                  </w:tr>
                </w:tbl>
                <w:p w:rsidR="00FC6B29" w:rsidRDefault="00FC6B29">
                  <w:pPr>
                    <w:spacing w:line="1" w:lineRule="auto"/>
                  </w:pPr>
                </w:p>
              </w:tc>
            </w:tr>
          </w:tbl>
          <w:p w:rsidR="00FC6B29" w:rsidRDefault="00FC6B29">
            <w:pPr>
              <w:spacing w:line="1" w:lineRule="auto"/>
            </w:pPr>
          </w:p>
        </w:tc>
      </w:tr>
    </w:tbl>
    <w:p w:rsidR="00FC6B29" w:rsidRDefault="00FC6B29">
      <w:pPr>
        <w:sectPr w:rsidR="00FC6B29">
          <w:headerReference w:type="default" r:id="rId8"/>
          <w:footerReference w:type="default" r:id="rId9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FC6B29" w:rsidRDefault="00FC6B29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FC6B29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FC6B29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FC6B29" w:rsidRDefault="007B53D4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2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Дополнительному соглашению от 06.06.2024 № 5</w:t>
                  </w:r>
                </w:p>
              </w:tc>
            </w:tr>
            <w:tr w:rsidR="00FC6B29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FC6B29" w:rsidRDefault="007B53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Изменения в график перечисления Субсидии</w:t>
                  </w:r>
                </w:p>
              </w:tc>
            </w:tr>
            <w:tr w:rsidR="00FC6B29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FC6B29" w:rsidRDefault="007B53D4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Учредителя МИНИСТЕРСТВО СОЦИАЛЬНОГО РАЗВИТИЯ МОСКОВСКОЙ ОБЛАСТИ</w:t>
                  </w:r>
                </w:p>
              </w:tc>
            </w:tr>
            <w:tr w:rsidR="00FC6B29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FC6B29" w:rsidRDefault="007B53D4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Учреждения ГОСУДАРСТВЕННОЕ БЮДЖЕТНОЕ СТАЦИОНАРНОЕ УЧРЕЖДЕНИЕ СОЦИАЛЬНОГО ОБСЛУЖИВАНИЯ МОСКОВСКОЙ ОБЛАСТИ "СЕМЕЙНЫЙ ЦЕНТР "МОЖАЙСКИЙ"</w:t>
                  </w:r>
                </w:p>
              </w:tc>
            </w:tr>
            <w:tr w:rsidR="00FC6B29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FC6B29" w:rsidRDefault="007B53D4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регионального прое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кта </w:t>
                  </w:r>
                </w:p>
              </w:tc>
            </w:tr>
            <w:tr w:rsidR="00FC6B29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FC6B29" w:rsidRDefault="007B53D4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государственной программы Государственная программа Московской области «Социальная защита населения Московской области»,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Непрограммные расходы бюджета Московской области</w:t>
                  </w:r>
                </w:p>
              </w:tc>
            </w:tr>
            <w:tr w:rsidR="00FC6B29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FC6B29" w:rsidRDefault="007B53D4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Учредителя МИНИСТЕРСТВО СОЦИАЛЬНОГО РАЗВИТИЯ МОСКОВСК</w:t>
                  </w:r>
                  <w:r>
                    <w:rPr>
                      <w:color w:val="000000"/>
                      <w:sz w:val="24"/>
                      <w:szCs w:val="24"/>
                    </w:rPr>
                    <w:t>ОЙ ОБЛАСТИ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Наименование Учреждения ГОСУДАРСТВЕННОЕ БЮДЖЕТНОЕ СТАЦИОНАРНОЕ УЧРЕЖДЕНИЕ СОЦИАЛЬНОГО ОБСЛУЖИВАНИЯ МОСКОВСКОЙ ОБЛАСТИ "СЕМЕЙНЫЙ ЦЕНТР "МОЖАЙСКИЙ"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Вид документа уточненный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Единица измерения: рубль (с точностью до второго десятичного знака)</w:t>
                  </w:r>
                </w:p>
              </w:tc>
            </w:tr>
            <w:tr w:rsidR="00FC6B29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81"/>
                    <w:gridCol w:w="641"/>
                    <w:gridCol w:w="641"/>
                    <w:gridCol w:w="1122"/>
                    <w:gridCol w:w="641"/>
                    <w:gridCol w:w="1925"/>
                    <w:gridCol w:w="1925"/>
                    <w:gridCol w:w="1925"/>
                    <w:gridCol w:w="4811"/>
                    <w:gridCol w:w="1925"/>
                  </w:tblGrid>
                  <w:tr w:rsidR="00FC6B29">
                    <w:trPr>
                      <w:trHeight w:val="230"/>
                      <w:tblHeader/>
                    </w:trPr>
                    <w:tc>
                      <w:tcPr>
                        <w:tcW w:w="48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10" w:name="__bookmark_8"/>
                        <w:bookmarkEnd w:id="10"/>
                        <w:r>
                          <w:rPr>
                            <w:color w:val="000000"/>
                          </w:rPr>
                          <w:t>№ п/п</w:t>
                        </w:r>
                      </w:p>
                    </w:tc>
                    <w:tc>
                      <w:tcPr>
                        <w:tcW w:w="3045" w:type="dxa"/>
                        <w:gridSpan w:val="4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W w:w="3045" w:type="dxa"/>
                          <w:jc w:val="center"/>
                          <w:tblLayout w:type="fixed"/>
                          <w:tblLook w:val="01E0"/>
                        </w:tblPr>
                        <w:tblGrid>
                          <w:gridCol w:w="3045"/>
                        </w:tblGrid>
                        <w:tr w:rsidR="00FC6B29">
                          <w:trPr>
                            <w:jc w:val="center"/>
                          </w:trPr>
                          <w:tc>
                            <w:tcPr>
                              <w:tcW w:w="3045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tbl>
                              <w:tblPr>
                                <w:tblW w:w="3045" w:type="dxa"/>
                                <w:jc w:val="center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1E0"/>
                              </w:tblPr>
                              <w:tblGrid>
                                <w:gridCol w:w="3045"/>
                              </w:tblGrid>
                              <w:tr w:rsidR="00FC6B29">
                                <w:trPr>
                                  <w:jc w:val="center"/>
                                </w:trPr>
                                <w:tc>
                                  <w:tcPr>
                                    <w:tcW w:w="3045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FC6B29" w:rsidRDefault="00FC6B29">
                                    <w:pPr>
                                      <w:jc w:val="center"/>
                                      <w:divId w:val="836926015"/>
                                      <w:rPr>
                                        <w:color w:val="000000"/>
                                      </w:rPr>
                                    </w:pPr>
                                    <w:bookmarkStart w:id="11" w:name="__bookmark_9"/>
                                    <w:bookmarkEnd w:id="11"/>
                                    <w:r>
                                      <w:rPr>
                                        <w:color w:val="000000"/>
                                      </w:rPr>
                                      <w:t>Код классификации расходов бюджета Московской области</w:t>
                                    </w:r>
                                  </w:p>
                                  <w:p w:rsidR="00FC6B29" w:rsidRDefault="00FC6B29">
                                    <w:pPr>
                                      <w:spacing w:line="1" w:lineRule="auto"/>
                                    </w:pPr>
                                  </w:p>
                                </w:tc>
                              </w:tr>
                            </w:tbl>
                            <w:p w:rsidR="00FC6B29" w:rsidRDefault="00FC6B29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Сроки перечисления Субсидии </w:t>
                        </w:r>
                        <w:r>
                          <w:rPr>
                            <w:color w:val="000000"/>
                          </w:rPr>
                          <w:br/>
                          <w:t>не позднее (дд.мм.гггг.)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Тип средств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Субсидии</w:t>
                        </w:r>
                      </w:p>
                    </w:tc>
                    <w:tc>
                      <w:tcPr>
                        <w:tcW w:w="481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Сумма, подлежащая перечислению, рублей</w:t>
                        </w:r>
                      </w:p>
                    </w:tc>
                  </w:tr>
                  <w:tr w:rsidR="00FC6B29">
                    <w:trPr>
                      <w:tblHeader/>
                    </w:trPr>
                    <w:tc>
                      <w:tcPr>
                        <w:tcW w:w="48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главы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раздел, подраздел</w:t>
                        </w: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целевая статья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вид расходов</w:t>
                        </w: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</w:tr>
                  <w:tr w:rsidR="00FC6B29">
                    <w:trPr>
                      <w:tblHeader/>
                    </w:trPr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</w:tr>
                  <w:tr w:rsidR="00FC6B29">
                    <w:tc>
                      <w:tcPr>
                        <w:tcW w:w="48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7B53D4">
                          <w:instrText xml:space="preserve">TC </w:instrText>
                        </w:r>
                        <w:r w:rsidR="007B53D4">
                          <w:instrText>"83110020411100590612" \f C \l "1"</w:instrText>
                        </w:r>
                        <w:r>
                          <w:fldChar w:fldCharType="end"/>
                        </w:r>
                      </w:p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2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FC6B29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2024-02-01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-809 250,70</w:t>
                        </w:r>
                      </w:p>
                    </w:tc>
                  </w:tr>
                  <w:tr w:rsidR="00FC6B29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2024-02-01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8312413013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809 250,70</w:t>
                        </w:r>
                      </w:p>
                    </w:tc>
                  </w:tr>
                  <w:tr w:rsidR="00FC6B29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2024-02-15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-9 048 900,00</w:t>
                        </w:r>
                      </w:p>
                    </w:tc>
                  </w:tr>
                  <w:tr w:rsidR="00FC6B29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2024-02-15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8312426026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Субсидия на финансовое обеспечение доплаты за напряженный труд, установленной пунктом 4.5 Положения об оплате труда работников государственных учреждений социального обслуживания Московской области, утвержденного </w:t>
                        </w:r>
                        <w:r>
                          <w:rPr>
                            <w:color w:val="000000"/>
                          </w:rPr>
                          <w:lastRenderedPageBreak/>
                          <w:t>постановлением Правительства Московской обл</w:t>
                        </w:r>
                        <w:r>
                          <w:rPr>
                            <w:color w:val="000000"/>
                          </w:rPr>
                          <w:t>асти от 09.07.2007 N 507/23 "Об оплате труда работников государственных учреждений социального обслуживания Московской области"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9 048 900,00</w:t>
                        </w:r>
                      </w:p>
                    </w:tc>
                  </w:tr>
                  <w:tr w:rsidR="00FC6B29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2024-02-27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-458 354,40</w:t>
                        </w:r>
                      </w:p>
                    </w:tc>
                  </w:tr>
                  <w:tr w:rsidR="00FC6B29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2024-02-27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8312401001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458 354,40</w:t>
                        </w:r>
                      </w:p>
                    </w:tc>
                  </w:tr>
                  <w:tr w:rsidR="00FC6B29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2024-04-03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-118 625,00</w:t>
                        </w:r>
                      </w:p>
                    </w:tc>
                  </w:tr>
                  <w:tr w:rsidR="00FC6B29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2024-04-03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8312413013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118 625,00</w:t>
                        </w:r>
                      </w:p>
                    </w:tc>
                  </w:tr>
                  <w:tr w:rsidR="00FC6B29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2024-04-15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-808 400,70</w:t>
                        </w:r>
                      </w:p>
                    </w:tc>
                  </w:tr>
                  <w:tr w:rsidR="00FC6B29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2024-04-15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8312413013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808 400,70</w:t>
                        </w:r>
                      </w:p>
                    </w:tc>
                  </w:tr>
                  <w:tr w:rsidR="00FC6B29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2024-06-20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8312413013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303 036,08</w:t>
                        </w:r>
                      </w:p>
                    </w:tc>
                  </w:tr>
                  <w:tr w:rsidR="00FC6B29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2024-07-15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-1 587 625,66</w:t>
                        </w:r>
                      </w:p>
                    </w:tc>
                  </w:tr>
                  <w:tr w:rsidR="00FC6B29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2024-07-15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8312413013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1 587 625,66</w:t>
                        </w:r>
                      </w:p>
                    </w:tc>
                  </w:tr>
                  <w:tr w:rsidR="00FC6B29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2024-10-15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-810 865,71</w:t>
                        </w:r>
                      </w:p>
                    </w:tc>
                  </w:tr>
                  <w:tr w:rsidR="00FC6B29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2024-10-15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8312413013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810 865,71</w:t>
                        </w:r>
                      </w:p>
                    </w:tc>
                  </w:tr>
                  <w:tr w:rsidR="00FC6B29">
                    <w:tc>
                      <w:tcPr>
                        <w:tcW w:w="7376" w:type="dxa"/>
                        <w:gridSpan w:val="7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Итого по коду субсидии: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303 036,08</w:t>
                        </w:r>
                      </w:p>
                    </w:tc>
                  </w:tr>
                  <w:tr w:rsidR="00FC6B29">
                    <w:tc>
                      <w:tcPr>
                        <w:tcW w:w="48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7B53D4">
                          <w:instrText xml:space="preserve">TC "83110029900004400612" \f C </w:instrText>
                        </w:r>
                        <w:r w:rsidR="007B53D4">
                          <w:instrText>\l "1"</w:instrText>
                        </w:r>
                        <w:r>
                          <w:fldChar w:fldCharType="end"/>
                        </w:r>
                      </w:p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2.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2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9900004400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FC6B29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2024-04-03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-1 600 000,00</w:t>
                        </w:r>
                      </w:p>
                    </w:tc>
                  </w:tr>
                  <w:tr w:rsidR="00FC6B29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2024-04-03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831Н424141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приобретение медицинского оборудования для государственного бюджетного стационарного учреждения социального обслуживания Московской области "Семейный центр "Можайский", п.141 Закона Московской области от 15.12.2023 №246/2023-ОЗ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1 600 000,00</w:t>
                        </w:r>
                      </w:p>
                    </w:tc>
                  </w:tr>
                  <w:tr w:rsidR="00FC6B29">
                    <w:tc>
                      <w:tcPr>
                        <w:tcW w:w="7376" w:type="dxa"/>
                        <w:gridSpan w:val="7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Ит</w:t>
                        </w:r>
                        <w:r>
                          <w:rPr>
                            <w:color w:val="000000"/>
                          </w:rPr>
                          <w:t>ого по коду субсидии: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0,00</w:t>
                        </w:r>
                      </w:p>
                    </w:tc>
                  </w:tr>
                  <w:tr w:rsidR="00FC6B29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Всего: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303 036,08</w:t>
                        </w:r>
                      </w:p>
                    </w:tc>
                  </w:tr>
                </w:tbl>
                <w:p w:rsidR="00FC6B29" w:rsidRDefault="00FC6B29">
                  <w:pPr>
                    <w:spacing w:line="1" w:lineRule="auto"/>
                  </w:pPr>
                </w:p>
              </w:tc>
            </w:tr>
            <w:tr w:rsidR="00FC6B29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B29" w:rsidRDefault="00FC6B29">
                  <w:pPr>
                    <w:rPr>
                      <w:vanish/>
                    </w:rPr>
                  </w:pPr>
                  <w:bookmarkStart w:id="12" w:name="__bookmark_10"/>
                  <w:bookmarkEnd w:id="12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FC6B29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FC6B29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  <w:bookmarkStart w:id="13" w:name="Stamp.FirstSideChief_3:50:200"/>
                        <w:bookmarkEnd w:id="13"/>
                      </w:p>
                      <w:p w:rsidR="00FC6B29" w:rsidRDefault="007B53D4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Ермилов</w:t>
                        </w:r>
                        <w:r>
                          <w:t xml:space="preserve"> </w:t>
                        </w:r>
                        <w:r>
                          <w:t>Евгений</w:t>
                        </w:r>
                        <w:r>
                          <w:t xml:space="preserve"> </w:t>
                        </w:r>
                        <w:r>
                          <w:t>Борисович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26.01.2024 15:17:00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 xml:space="preserve">: 20.04.2025 </w:t>
                        </w:r>
                        <w:r>
                          <w:t>15:17:00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3c3b090a59737fad7bee15b1150aa31e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06.06.2024 18:21:45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  <w:bookmarkStart w:id="14" w:name="Stamp.SecondSideChief_3:600:200"/>
                        <w:bookmarkEnd w:id="14"/>
                      </w:p>
                      <w:p w:rsidR="00FC6B29" w:rsidRDefault="007B53D4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05.05.2023 10:21:00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</w:t>
                        </w:r>
                        <w:r>
                          <w:t>07.2024 10:21:00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00b34e5d41e655c8757bdde293b1b72300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05.06.2024 17:24:47</w:t>
                        </w:r>
                      </w:p>
                    </w:tc>
                  </w:tr>
                </w:tbl>
                <w:p w:rsidR="00FC6B29" w:rsidRDefault="00FC6B29">
                  <w:pPr>
                    <w:spacing w:line="1" w:lineRule="auto"/>
                  </w:pPr>
                </w:p>
              </w:tc>
            </w:tr>
          </w:tbl>
          <w:p w:rsidR="00FC6B29" w:rsidRDefault="00FC6B29">
            <w:pPr>
              <w:spacing w:line="1" w:lineRule="auto"/>
            </w:pPr>
          </w:p>
        </w:tc>
      </w:tr>
    </w:tbl>
    <w:p w:rsidR="00FC6B29" w:rsidRDefault="00FC6B29">
      <w:pPr>
        <w:sectPr w:rsidR="00FC6B29">
          <w:headerReference w:type="default" r:id="rId10"/>
          <w:footerReference w:type="default" r:id="rId11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FC6B29" w:rsidRDefault="00FC6B29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FC6B29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FC6B29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FC6B29" w:rsidRDefault="007B53D4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3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Дополнительному соглашению от 06.06.2024 № 5</w:t>
                  </w:r>
                </w:p>
              </w:tc>
            </w:tr>
            <w:tr w:rsidR="00FC6B29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FC6B29" w:rsidRDefault="007B53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Значения результатов предоставления Субсидии</w:t>
                  </w:r>
                </w:p>
              </w:tc>
            </w:tr>
            <w:tr w:rsidR="00FC6B29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FC6B29" w:rsidRDefault="007B53D4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Учредителя МИНИСТЕРСТВО СОЦИАЛЬНОГО РАЗВИТИЯ МОСКОВСКОЙ ОБЛАСТИ</w:t>
                  </w:r>
                </w:p>
              </w:tc>
            </w:tr>
            <w:tr w:rsidR="00FC6B29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FC6B29" w:rsidRDefault="007B53D4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Учреждения ГОСУДАРСТВЕННОЕ БЮДЖЕТНОЕ СТАЦИОНАРНОЕ УЧРЕЖДЕНИЕ СОЦИАЛЬНОГО ОБСЛУЖИВАНИЯ МОСКОВСКОЙ ОБЛАСТИ "СЕМЕЙНЫЙ ЦЕНТ</w:t>
                  </w:r>
                  <w:r>
                    <w:rPr>
                      <w:color w:val="000000"/>
                      <w:sz w:val="24"/>
                      <w:szCs w:val="24"/>
                    </w:rPr>
                    <w:t>Р "МОЖАЙСКИЙ"</w:t>
                  </w:r>
                </w:p>
              </w:tc>
            </w:tr>
            <w:tr w:rsidR="00FC6B29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FC6B29" w:rsidRDefault="007B53D4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Наименование регионального проекта </w:t>
                  </w:r>
                </w:p>
              </w:tc>
            </w:tr>
            <w:tr w:rsidR="00FC6B29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FC6B29" w:rsidRDefault="007B53D4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государственной программы Государственная программа Московской области «Социальная защита населения Московской области»,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Непрограммные расходы бюджета Московской области</w:t>
                  </w:r>
                </w:p>
              </w:tc>
            </w:tr>
            <w:tr w:rsidR="00FC6B29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FC6B29" w:rsidRDefault="007B53D4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Вид документа уточне</w:t>
                  </w:r>
                  <w:r>
                    <w:rPr>
                      <w:color w:val="000000"/>
                      <w:sz w:val="24"/>
                      <w:szCs w:val="24"/>
                    </w:rPr>
                    <w:t>нный</w:t>
                  </w:r>
                </w:p>
              </w:tc>
            </w:tr>
            <w:tr w:rsidR="00FC6B29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169"/>
                    <w:gridCol w:w="566"/>
                    <w:gridCol w:w="2565"/>
                    <w:gridCol w:w="962"/>
                    <w:gridCol w:w="641"/>
                    <w:gridCol w:w="641"/>
                    <w:gridCol w:w="3246"/>
                    <w:gridCol w:w="3247"/>
                  </w:tblGrid>
                  <w:tr w:rsidR="00FC6B29">
                    <w:trPr>
                      <w:trHeight w:val="230"/>
                      <w:tblHeader/>
                    </w:trPr>
                    <w:tc>
                      <w:tcPr>
                        <w:tcW w:w="4735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15" w:name="__bookmark_11"/>
                        <w:bookmarkEnd w:id="15"/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256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Результат предоставления Субсидии</w:t>
                        </w:r>
                      </w:p>
                    </w:tc>
                    <w:tc>
                      <w:tcPr>
                        <w:tcW w:w="1603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строки</w:t>
                        </w:r>
                      </w:p>
                    </w:tc>
                    <w:tc>
                      <w:tcPr>
                        <w:tcW w:w="6493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Плановые значения результатов предоставления Субсидии по годам (срокам) реализации Соглашения</w:t>
                        </w:r>
                      </w:p>
                    </w:tc>
                  </w:tr>
                  <w:tr w:rsidR="00FC6B29">
                    <w:trPr>
                      <w:trHeight w:val="1"/>
                      <w:tblHeader/>
                    </w:trPr>
                    <w:tc>
                      <w:tcPr>
                        <w:tcW w:w="4735" w:type="dxa"/>
                        <w:gridSpan w:val="2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03" w:type="dxa"/>
                        <w:gridSpan w:val="2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93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31.12.2024</w:t>
                        </w:r>
                      </w:p>
                    </w:tc>
                  </w:tr>
                  <w:tr w:rsidR="00FC6B29">
                    <w:trPr>
                      <w:tblHeader/>
                    </w:trPr>
                    <w:tc>
                      <w:tcPr>
                        <w:tcW w:w="416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БК</w:t>
                        </w:r>
                      </w:p>
                    </w:tc>
                    <w:tc>
                      <w:tcPr>
                        <w:tcW w:w="256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ОКЕИ</w:t>
                        </w:r>
                      </w:p>
                    </w:tc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 даты заключения Соглашения</w:t>
                        </w:r>
                      </w:p>
                    </w:tc>
                    <w:tc>
                      <w:tcPr>
                        <w:tcW w:w="324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из них с начала текущего финансового года</w:t>
                        </w:r>
                      </w:p>
                    </w:tc>
                  </w:tr>
                  <w:tr w:rsidR="00FC6B29">
                    <w:trPr>
                      <w:tblHeader/>
                    </w:trPr>
                    <w:tc>
                      <w:tcPr>
                        <w:tcW w:w="416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25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9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324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324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</w:tr>
                  <w:bookmarkStart w:id="16" w:name="_TocСубсидия_на_осуществление_антитеррор"/>
                  <w:bookmarkEnd w:id="16"/>
                  <w:tr w:rsidR="00FC6B29">
                    <w:tc>
                      <w:tcPr>
                        <w:tcW w:w="416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7B53D4">
                          <w:instrText xml:space="preserve">TC "Субсидия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</w:instrText>
                        </w:r>
                        <w:r w:rsidR="007B53D4">
                          <w:instrText>чрезвычайных ситуаций" \f C \l "1"</w:instrText>
                        </w:r>
                        <w:r>
                          <w:fldChar w:fldCharType="end"/>
                        </w:r>
                      </w:p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FC6B29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 w:val="restart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7B53D4">
                          <w:instrText xml:space="preserve">TC "83110020411100590612" \f C \l </w:instrText>
                        </w:r>
                        <w:r w:rsidR="007B53D4">
                          <w:instrText>"2"</w:instrText>
                        </w:r>
                        <w:r>
                          <w:fldChar w:fldCharType="end"/>
                        </w:r>
                      </w:p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</w:tr>
                  <w:tr w:rsidR="00FC6B29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Количество мероприятий, в том числе выполненных работ, услуг, приобретенных объектов движимого имущества, материальных запасов, обеспечивающих требования антитеррористической защищенности, пожарной безопасности, в области гражданской обороны, по предотвращ</w:t>
                        </w:r>
                        <w:r>
                          <w:rPr>
                            <w:color w:val="000000"/>
                          </w:rPr>
                          <w:t>ению и ликвидации чрезвычайных ситуаций.</w:t>
                        </w: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642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0100</w:t>
                        </w: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</w:tr>
                  <w:bookmarkStart w:id="17" w:name="_TocСубсидия_на_приобретение_медицинског"/>
                  <w:bookmarkEnd w:id="17"/>
                  <w:tr w:rsidR="00FC6B29">
                    <w:tc>
                      <w:tcPr>
                        <w:tcW w:w="416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7B53D4">
                          <w:instrText xml:space="preserve">TC "Субсидия на приобретение медицинского оборудования для государственного бюджетного стационарного учреждения социального обслуживания Московской области "Семейный центр "Можайский", п.141 </w:instrText>
                        </w:r>
                        <w:r w:rsidR="007B53D4">
                          <w:instrText>Закона Московской области от 15.12.2023 №246/2023-ОЗ" \f C \l "1"</w:instrText>
                        </w:r>
                        <w:r>
                          <w:fldChar w:fldCharType="end"/>
                        </w:r>
                      </w:p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Субсидия на приобретение медицинского оборудования для государственного </w:t>
                        </w:r>
                        <w:r>
                          <w:rPr>
                            <w:color w:val="000000"/>
                          </w:rPr>
                          <w:lastRenderedPageBreak/>
                          <w:t>бюджетного стационарного учреждения социального обслуживания Московской области "Семейный центр "Можайский", п.141 З</w:t>
                        </w:r>
                        <w:r>
                          <w:rPr>
                            <w:color w:val="000000"/>
                          </w:rPr>
                          <w:t>акона Московской области от 15.12.2023 №246/2023-ОЗ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FC6B29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bookmarkStart w:id="18" w:name="_Toc83110029900004400612"/>
                    <w:bookmarkEnd w:id="18"/>
                    <w:tc>
                      <w:tcPr>
                        <w:tcW w:w="566" w:type="dxa"/>
                        <w:vMerge w:val="restart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7B53D4">
                          <w:instrText>TC "83110029900004400612" \f C \l "2"</w:instrText>
                        </w:r>
                        <w:r>
                          <w:fldChar w:fldCharType="end"/>
                        </w:r>
                      </w:p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8311002990</w:t>
                        </w:r>
                        <w:r>
                          <w:rPr>
                            <w:color w:val="000000"/>
                          </w:rPr>
                          <w:lastRenderedPageBreak/>
                          <w:t>0004400612</w:t>
                        </w: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</w:tr>
                  <w:tr w:rsidR="00FC6B29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Исполнение требований, положений, установленных </w:t>
                        </w:r>
                        <w:r>
                          <w:rPr>
                            <w:color w:val="000000"/>
                          </w:rPr>
                          <w:lastRenderedPageBreak/>
                          <w:t>НПА (Приобретение медицинского оборудования)</w:t>
                        </w: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Процент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744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0200</w:t>
                        </w: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</w:tr>
                  <w:bookmarkStart w:id="19" w:name="_TocСубсидия_на_содержание_имущества,_не"/>
                  <w:bookmarkEnd w:id="19"/>
                  <w:tr w:rsidR="00FC6B29">
                    <w:tc>
                      <w:tcPr>
                        <w:tcW w:w="416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vanish/>
                          </w:rPr>
                        </w:pPr>
                        <w:r>
                          <w:lastRenderedPageBreak/>
                          <w:fldChar w:fldCharType="begin"/>
                        </w:r>
                        <w:r w:rsidR="007B53D4">
                          <w:instrText xml:space="preserve">TC </w:instrText>
                        </w:r>
                        <w:r w:rsidR="007B53D4">
                          <w:instrText>"Субсидия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управления" \f C \l "1"</w:instrText>
                        </w:r>
                        <w:r>
                          <w:fldChar w:fldCharType="end"/>
                        </w:r>
                      </w:p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Субсидия на содержание имущества, </w:t>
                        </w:r>
                        <w:r>
                          <w:rPr>
                            <w:color w:val="000000"/>
                          </w:rPr>
                          <w:t>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FC6B29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 w:val="restart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7B53D4">
                          <w:instrText>TC "83110020411100590612" \f C \l "2"</w:instrText>
                        </w:r>
                        <w:r>
                          <w:fldChar w:fldCharType="end"/>
                        </w:r>
                      </w:p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</w:tr>
                  <w:tr w:rsidR="00FC6B29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Исполнение обязательств по содержанию имущества и количество объектов, не используемых для выполнения государственного задания, на содержание которых произведены расходы. (Взносы на капитальный ремонт).</w:t>
                        </w:r>
                        <w:r>
                          <w:rPr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Процент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744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0300</w:t>
                        </w: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</w:tr>
                  <w:bookmarkStart w:id="20" w:name="_TocСубсидия_на_финансовое_обеспечение_д"/>
                  <w:bookmarkEnd w:id="20"/>
                  <w:tr w:rsidR="00FC6B29">
                    <w:tc>
                      <w:tcPr>
                        <w:tcW w:w="416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7B53D4">
                          <w:instrText>TC "Субсидия на финансовое</w:instrText>
                        </w:r>
                        <w:r w:rsidR="007B53D4">
                          <w:instrText xml:space="preserve"> обеспечение доплаты за напряженный труд, установленной пунктом 4.5 Положения об оплате труда работников государственных учреждений социального обслуживания Московской области, утвержденного постановлением Правительства Московской области от 09.07.2007 N 5</w:instrText>
                        </w:r>
                        <w:r w:rsidR="007B53D4">
                          <w:instrText>07/23 "Об оплате труда работников государственных учреждений социального обслуживания Московской области"" \f C \l "1"</w:instrText>
                        </w:r>
                        <w:r>
                          <w:fldChar w:fldCharType="end"/>
                        </w:r>
                      </w:p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финансовое обеспечение доплаты за напряженный труд, установленной пунктом 4.5 Положения об оплате труда работников государс</w:t>
                        </w:r>
                        <w:r>
                          <w:rPr>
                            <w:color w:val="000000"/>
                          </w:rPr>
                          <w:t>твенных учреждений социального обслуживания Московской области, утвержденного постановлением Правительства Московской области от 09.07.2007 N 507/23 "Об оплате труда работников государственных учреждений социального обслуживания Московской области"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FC6B29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bookmarkStart w:id="21" w:name="_Toc83110020411100590612"/>
                    <w:bookmarkEnd w:id="21"/>
                    <w:tc>
                      <w:tcPr>
                        <w:tcW w:w="566" w:type="dxa"/>
                        <w:vMerge w:val="restart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7B53D4">
                          <w:instrText>TC "83110020411100590612" \f C \l "2"</w:instrText>
                        </w:r>
                        <w:r>
                          <w:fldChar w:fldCharType="end"/>
                        </w:r>
                      </w:p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</w:tr>
                  <w:tr w:rsidR="00FC6B29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Среднесписочная численность работников учреждений, получивших выплаты в отчетном финансовом году</w:t>
                        </w: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Человек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792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0400</w:t>
                        </w: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139</w:t>
                        </w: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139</w:t>
                        </w:r>
                      </w:p>
                    </w:tc>
                  </w:tr>
                  <w:tr w:rsidR="00FC6B29">
                    <w:tc>
                      <w:tcPr>
                        <w:tcW w:w="416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</w:tr>
                </w:tbl>
                <w:p w:rsidR="00FC6B29" w:rsidRDefault="00FC6B29">
                  <w:pPr>
                    <w:spacing w:line="1" w:lineRule="auto"/>
                  </w:pPr>
                </w:p>
              </w:tc>
            </w:tr>
            <w:tr w:rsidR="00FC6B29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B29" w:rsidRDefault="00FC6B29">
                  <w:pPr>
                    <w:rPr>
                      <w:vanish/>
                    </w:rPr>
                  </w:pPr>
                  <w:bookmarkStart w:id="22" w:name="__bookmark_12"/>
                  <w:bookmarkEnd w:id="22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FC6B29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FC6B29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  <w:bookmarkStart w:id="23" w:name="Stamp.FirstSideChief_4:50:200"/>
                        <w:bookmarkEnd w:id="23"/>
                      </w:p>
                      <w:p w:rsidR="00FC6B29" w:rsidRDefault="007B53D4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Ермилов</w:t>
                        </w:r>
                        <w:r>
                          <w:t xml:space="preserve"> </w:t>
                        </w:r>
                        <w:r>
                          <w:t>Евгений</w:t>
                        </w:r>
                        <w:r>
                          <w:t xml:space="preserve"> </w:t>
                        </w:r>
                        <w:r>
                          <w:t>Борисович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26.01.2024 15:17:00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20.04.2025 15:17:00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3c3b090a59737fad7bee15b1150aa31e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06.06.2024</w:t>
                        </w:r>
                        <w:r>
                          <w:t xml:space="preserve"> 18:21:45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  <w:bookmarkStart w:id="24" w:name="Stamp.SecondSideChief_4:600:200"/>
                        <w:bookmarkEnd w:id="24"/>
                      </w:p>
                      <w:p w:rsidR="00FC6B29" w:rsidRDefault="007B53D4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05.05.2023 10:21:00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28.07.2024 10:21:00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00b34e5d41e655c8757bdde293b1b72300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 xml:space="preserve">: </w:t>
                        </w:r>
                        <w:r>
                          <w:t>05.06.2024 17:24:47</w:t>
                        </w:r>
                      </w:p>
                    </w:tc>
                  </w:tr>
                </w:tbl>
                <w:p w:rsidR="00FC6B29" w:rsidRDefault="00FC6B29">
                  <w:pPr>
                    <w:spacing w:line="1" w:lineRule="auto"/>
                  </w:pPr>
                </w:p>
              </w:tc>
            </w:tr>
          </w:tbl>
          <w:p w:rsidR="00FC6B29" w:rsidRDefault="00FC6B29">
            <w:pPr>
              <w:spacing w:line="1" w:lineRule="auto"/>
            </w:pPr>
          </w:p>
        </w:tc>
      </w:tr>
    </w:tbl>
    <w:p w:rsidR="00FC6B29" w:rsidRDefault="00FC6B29">
      <w:pPr>
        <w:sectPr w:rsidR="00FC6B29">
          <w:headerReference w:type="default" r:id="rId12"/>
          <w:footerReference w:type="default" r:id="rId13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FC6B29" w:rsidRDefault="00FC6B29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FC6B29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FC6B29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FC6B29" w:rsidRDefault="007B53D4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4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Дополнительному соглашению от 06.06.2024 № 5</w:t>
                  </w:r>
                </w:p>
              </w:tc>
            </w:tr>
            <w:tr w:rsidR="00FC6B29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FC6B29" w:rsidRDefault="007B53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План мероприятий по достижению результатов предоставления Субсидии на 2024 год</w:t>
                  </w:r>
                </w:p>
              </w:tc>
            </w:tr>
            <w:tr w:rsidR="00FC6B29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FC6B29" w:rsidRDefault="007B53D4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Учредителя МИНИСТЕРСТВО СОЦИАЛЬНОГО РАЗВИТИЯ МОСКОВСКОЙ ОБЛАСТИ</w:t>
                  </w:r>
                </w:p>
              </w:tc>
            </w:tr>
            <w:tr w:rsidR="00FC6B29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FC6B29" w:rsidRDefault="007B53D4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Учреждения ГОСУДАРСТВЕННОЕ БЮДЖЕТНОЕ СТАЦИОНАРНОЕ УЧРЕЖДЕНИЕ СОЦИАЛЬНОГО ОБСЛУЖИВАНИЯ МОСКОВСКОЙ ОБЛАСТИ "СЕМЕЙНЫЙ ЦЕНТР "МОЖАЙСКИЙ"</w:t>
                  </w:r>
                </w:p>
              </w:tc>
            </w:tr>
            <w:tr w:rsidR="00FC6B29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FC6B29" w:rsidRDefault="007B53D4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регионального прое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кта </w:t>
                  </w:r>
                </w:p>
              </w:tc>
            </w:tr>
            <w:tr w:rsidR="00FC6B29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FC6B29" w:rsidRDefault="007B53D4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государственной программы Государственная программа Московской области «Социальная защита населения Московской области»,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Непрограммные расходы бюджета Московской области</w:t>
                  </w:r>
                </w:p>
              </w:tc>
            </w:tr>
            <w:tr w:rsidR="00FC6B29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FC6B29" w:rsidRDefault="007B53D4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Вид документа уточненный</w:t>
                  </w:r>
                </w:p>
              </w:tc>
            </w:tr>
            <w:tr w:rsidR="00FC6B29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Layout w:type="fixed"/>
                    <w:tblLook w:val="01E0"/>
                  </w:tblPr>
                  <w:tblGrid>
                    <w:gridCol w:w="641"/>
                    <w:gridCol w:w="1710"/>
                    <w:gridCol w:w="1710"/>
                    <w:gridCol w:w="1710"/>
                    <w:gridCol w:w="1710"/>
                    <w:gridCol w:w="1710"/>
                    <w:gridCol w:w="1710"/>
                    <w:gridCol w:w="1710"/>
                    <w:gridCol w:w="1710"/>
                    <w:gridCol w:w="1716"/>
                  </w:tblGrid>
                  <w:tr w:rsidR="00FC6B29">
                    <w:trPr>
                      <w:trHeight w:val="230"/>
                      <w:tblHeader/>
                    </w:trPr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bookmarkStart w:id="25" w:name="__bookmark_13"/>
                        <w:bookmarkEnd w:id="25"/>
                        <w:r>
                          <w:rPr>
                            <w:color w:val="000000"/>
                          </w:rPr>
                          <w:t>№ п/п</w:t>
                        </w:r>
                      </w:p>
                    </w:tc>
                    <w:tc>
                      <w:tcPr>
                        <w:tcW w:w="3420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Результат предоставления субсидии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Контрольные точки</w:t>
                        </w:r>
                      </w:p>
                    </w:tc>
                    <w:tc>
                      <w:tcPr>
                        <w:tcW w:w="3420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строки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Плановое значение</w:t>
                        </w:r>
                      </w:p>
                    </w:tc>
                    <w:tc>
                      <w:tcPr>
                        <w:tcW w:w="1716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Плановый срок достижения (дд.мм.гггг)</w:t>
                        </w:r>
                      </w:p>
                    </w:tc>
                  </w:tr>
                  <w:tr w:rsidR="00FC6B29">
                    <w:trPr>
                      <w:tblHeader/>
                    </w:trPr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БК</w:t>
                        </w: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ОКЕИ</w:t>
                        </w: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</w:tr>
                  <w:tr w:rsidR="00FC6B29">
                    <w:trPr>
                      <w:tblHeader/>
                    </w:trPr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</w:tr>
                  <w:tr w:rsidR="00FC6B29"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</w:tr>
                  <w:tr w:rsidR="00FC6B2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Количество мероприятий, в том числе выполненных работ, услуг, приобретенных объектов движимого имущества, материальных запасов, обеспечивающих требования антитеррористической защищенности, пожарной безопасности, в области гражданской </w:t>
                        </w:r>
                        <w:r>
                          <w:rPr>
                            <w:color w:val="000000"/>
                          </w:rPr>
                          <w:lastRenderedPageBreak/>
                          <w:t>обороны, по предотвращ</w:t>
                        </w:r>
                        <w:r>
                          <w:rPr>
                            <w:color w:val="000000"/>
                          </w:rPr>
                          <w:t>ению и ликвидации чрезвычайных ситуаций.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642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2024 г.</w:t>
                        </w:r>
                      </w:p>
                    </w:tc>
                  </w:tr>
                  <w:tr w:rsidR="00FC6B2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Сформирована и утверждена потребность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0110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 дек. 2024 г.</w:t>
                        </w:r>
                      </w:p>
                    </w:tc>
                  </w:tr>
                  <w:tr w:rsidR="00FC6B2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Заключены договора на закупку  работ, услуг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0120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 дек. 2024 г.</w:t>
                        </w:r>
                      </w:p>
                    </w:tc>
                  </w:tr>
                  <w:tr w:rsidR="00FC6B2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Принято обязательств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0130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2024 г.</w:t>
                        </w:r>
                      </w:p>
                    </w:tc>
                  </w:tr>
                  <w:tr w:rsidR="00FC6B29"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приобретение медицинского оборудования для государственного бюджетного стационарного учреждения социального обслуживания Московской области "Семейный центр "Можайский", п.141 Закона Московской области от 15.12.2023 №</w:t>
                        </w:r>
                        <w:r>
                          <w:rPr>
                            <w:color w:val="000000"/>
                          </w:rPr>
                          <w:t>246/2023-ОЗ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83110029900004400612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</w:tr>
                  <w:tr w:rsidR="00FC6B2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Исполнение требований, положений, установленных НПА (Приобретение медицинского оборудования)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Процент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744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0200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2024 г.</w:t>
                        </w:r>
                      </w:p>
                    </w:tc>
                  </w:tr>
                  <w:tr w:rsidR="00FC6B2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Утверждение перечня оборудования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0210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 марта 2024 г.</w:t>
                        </w:r>
                      </w:p>
                    </w:tc>
                  </w:tr>
                  <w:tr w:rsidR="00FC6B2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Заключение контракта на поставку оборудования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0220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06 мая 2024 г.</w:t>
                        </w:r>
                      </w:p>
                    </w:tc>
                  </w:tr>
                  <w:tr w:rsidR="00FC6B2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Принятие бюджетных обязательств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0230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06 мая 2024 г.</w:t>
                        </w:r>
                      </w:p>
                    </w:tc>
                  </w:tr>
                  <w:tr w:rsidR="00FC6B2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Отражение в бухгалтерском учете поставки оборудования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0240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2024 г.</w:t>
                        </w:r>
                      </w:p>
                    </w:tc>
                  </w:tr>
                  <w:tr w:rsidR="00FC6B29"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Субсидия на содержание имущества, не используемого при </w:t>
                        </w:r>
                        <w:r>
                          <w:rPr>
                            <w:color w:val="000000"/>
                          </w:rPr>
                          <w:lastRenderedPageBreak/>
                          <w:t>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83110020411100590612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</w:tr>
                  <w:tr w:rsidR="00FC6B2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Исполнение обязательств по содержанию имущества и </w:t>
                        </w:r>
                        <w:r>
                          <w:rPr>
                            <w:color w:val="000000"/>
                          </w:rPr>
                          <w:lastRenderedPageBreak/>
                          <w:t>количество объектов, не используемых для выполнения государственного задания, на содержание которых произведены расходы. (Взносы на капитальный ремонт).</w:t>
                        </w:r>
                        <w:r>
                          <w:rPr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Процент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744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0300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2024 г.</w:t>
                        </w:r>
                      </w:p>
                    </w:tc>
                  </w:tr>
                  <w:tr w:rsidR="00FC6B2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Заключение договора о формировании фонда капитального ремонта и об организации проведения капитального ремонта общего имущества в многоквартирном доме (январь-декабрь)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янв. 2024 г.</w:t>
                        </w:r>
                      </w:p>
                    </w:tc>
                  </w:tr>
                  <w:tr w:rsidR="00FC6B2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Принятие бюджетных обязательств %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0320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 февр. 2024 г.</w:t>
                        </w:r>
                      </w:p>
                    </w:tc>
                  </w:tr>
                  <w:tr w:rsidR="00FC6B2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 за январь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0330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февр. 2024 г.</w:t>
                        </w:r>
                      </w:p>
                    </w:tc>
                  </w:tr>
                  <w:tr w:rsidR="00FC6B2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февраль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0340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марта 2024 г.</w:t>
                        </w:r>
                      </w:p>
                    </w:tc>
                  </w:tr>
                  <w:tr w:rsidR="00FC6B2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март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0350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апр. 2024 г.</w:t>
                        </w:r>
                      </w:p>
                    </w:tc>
                  </w:tr>
                  <w:tr w:rsidR="00FC6B2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апрель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0360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мая 2024 г.</w:t>
                        </w:r>
                      </w:p>
                    </w:tc>
                  </w:tr>
                  <w:tr w:rsidR="00FC6B2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май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0370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июня 2024 г.</w:t>
                        </w:r>
                      </w:p>
                    </w:tc>
                  </w:tr>
                  <w:tr w:rsidR="00FC6B2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июнь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0380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июля 2024 г.</w:t>
                        </w:r>
                      </w:p>
                    </w:tc>
                  </w:tr>
                  <w:tr w:rsidR="00FC6B2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июль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0390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авг. 2024 г.</w:t>
                        </w:r>
                      </w:p>
                    </w:tc>
                  </w:tr>
                  <w:tr w:rsidR="00FC6B2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август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03100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сент. 2024 г.</w:t>
                        </w:r>
                      </w:p>
                    </w:tc>
                  </w:tr>
                  <w:tr w:rsidR="00FC6B2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сентябрь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03110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окт. 2024 г.</w:t>
                        </w:r>
                      </w:p>
                    </w:tc>
                  </w:tr>
                  <w:tr w:rsidR="00FC6B2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октябрь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03120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нояб. 2024 г.</w:t>
                        </w:r>
                      </w:p>
                    </w:tc>
                  </w:tr>
                  <w:tr w:rsidR="00FC6B2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ноябрь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03130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16 дек. 2024 г.</w:t>
                        </w:r>
                      </w:p>
                    </w:tc>
                  </w:tr>
                  <w:tr w:rsidR="00FC6B2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декабрь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03140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25 дек. 2024 г.</w:t>
                        </w:r>
                      </w:p>
                    </w:tc>
                  </w:tr>
                  <w:tr w:rsidR="00FC6B29"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Субсидия на финансовое обеспечение доплаты за напряженный труд, установленной пунктом 4.5 Положения об оплате труда работников государственных учреждений социального обслуживания Московской области, </w:t>
                        </w:r>
                        <w:r>
                          <w:rPr>
                            <w:color w:val="000000"/>
                          </w:rPr>
                          <w:lastRenderedPageBreak/>
                          <w:t>утвержденного постановлением Правительства Московской обл</w:t>
                        </w:r>
                        <w:r>
                          <w:rPr>
                            <w:color w:val="000000"/>
                          </w:rPr>
                          <w:t>асти от 09.07.2007 N 507/23 "Об оплате труда работников государственных учреждений социального обслуживания Московской области"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83110020411100590612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</w:tr>
                  <w:tr w:rsidR="00FC6B2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Среднесписочная численность работников учреждений, получивших выплаты в отчетном финансовом году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Человек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792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0400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139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2024 г.</w:t>
                        </w:r>
                      </w:p>
                    </w:tc>
                  </w:tr>
                  <w:tr w:rsidR="00FC6B2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Формирование списков сотрудников на выплату доплат за напряженный труд, установленных пунктом 4.5 раздела «4. </w:t>
                        </w:r>
                        <w:r>
                          <w:rPr>
                            <w:color w:val="000000"/>
                          </w:rPr>
                          <w:lastRenderedPageBreak/>
                          <w:t xml:space="preserve">Доплаты» постановления Правительства Московской области от 09.07.2007 № 507/23 «Об оплате труда работников государственных учреждений социального </w:t>
                        </w:r>
                        <w:r>
                          <w:rPr>
                            <w:color w:val="000000"/>
                          </w:rPr>
                          <w:t>обслуживания Московской области», оплаты отпусков и выплат компенсаций за неиспользованные отпуска работникам учреждений, выплачиваемых в связи с доплатой.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139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15 февр. 2024 г.</w:t>
                        </w:r>
                      </w:p>
                    </w:tc>
                  </w:tr>
                  <w:tr w:rsidR="00FC6B2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Выплаты осуществлены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0420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139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30 дек. 2024 г.</w:t>
                        </w:r>
                      </w:p>
                    </w:tc>
                  </w:tr>
                  <w:tr w:rsidR="00FC6B2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Принятие бюджетных обязательств %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0430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7B53D4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30 дек. 2024 г.</w:t>
                        </w:r>
                      </w:p>
                    </w:tc>
                  </w:tr>
                </w:tbl>
                <w:p w:rsidR="00FC6B29" w:rsidRDefault="00FC6B29">
                  <w:pPr>
                    <w:spacing w:line="1" w:lineRule="auto"/>
                  </w:pPr>
                </w:p>
              </w:tc>
            </w:tr>
            <w:tr w:rsidR="00FC6B29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B29" w:rsidRDefault="00FC6B29">
                  <w:pPr>
                    <w:rPr>
                      <w:vanish/>
                    </w:rPr>
                  </w:pPr>
                  <w:bookmarkStart w:id="26" w:name="__bookmark_14"/>
                  <w:bookmarkEnd w:id="26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FC6B29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6B29" w:rsidRDefault="00FC6B29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FC6B29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  <w:bookmarkStart w:id="27" w:name="Stamp.FirstSideChief_5:50:200"/>
                        <w:bookmarkEnd w:id="27"/>
                      </w:p>
                      <w:p w:rsidR="00FC6B29" w:rsidRDefault="007B53D4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Ермилов</w:t>
                        </w:r>
                        <w:r>
                          <w:t xml:space="preserve"> </w:t>
                        </w:r>
                        <w:r>
                          <w:t>Евгений</w:t>
                        </w:r>
                        <w:r>
                          <w:t xml:space="preserve"> </w:t>
                        </w:r>
                        <w:r>
                          <w:t>Борисович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26.01.2024 15:17:00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 xml:space="preserve">: 20.04.2025 </w:t>
                        </w:r>
                        <w:r>
                          <w:t>15:17:00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3c3b090a59737fad7bee15b1150aa31e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06.06.2024 18:21:45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FC6B29" w:rsidRDefault="00FC6B29">
                        <w:pPr>
                          <w:rPr>
                            <w:color w:val="000000"/>
                          </w:rPr>
                        </w:pPr>
                        <w:bookmarkStart w:id="28" w:name="Stamp.SecondSideChief_5:600:200"/>
                        <w:bookmarkEnd w:id="28"/>
                      </w:p>
                      <w:p w:rsidR="00FC6B29" w:rsidRDefault="007B53D4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05.05.2023 10:21:00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</w:t>
                        </w:r>
                        <w:r>
                          <w:t>07.2024 10:21:00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00b34e5d41e655c8757bdde293b1b72300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05.06.2024 17:24:47</w:t>
                        </w:r>
                      </w:p>
                    </w:tc>
                  </w:tr>
                </w:tbl>
                <w:p w:rsidR="00FC6B29" w:rsidRDefault="00FC6B29">
                  <w:pPr>
                    <w:spacing w:line="1" w:lineRule="auto"/>
                  </w:pPr>
                </w:p>
              </w:tc>
            </w:tr>
          </w:tbl>
          <w:p w:rsidR="00FC6B29" w:rsidRDefault="00FC6B29">
            <w:pPr>
              <w:spacing w:line="1" w:lineRule="auto"/>
            </w:pPr>
          </w:p>
        </w:tc>
      </w:tr>
    </w:tbl>
    <w:p w:rsidR="007B53D4" w:rsidRDefault="007B53D4"/>
    <w:sectPr w:rsidR="007B53D4" w:rsidSect="00FC6B29">
      <w:headerReference w:type="default" r:id="rId14"/>
      <w:footerReference w:type="default" r:id="rId15"/>
      <w:pgSz w:w="16837" w:h="11905" w:orient="landscape"/>
      <w:pgMar w:top="360" w:right="360" w:bottom="360" w:left="360" w:header="360" w:footer="36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53D4" w:rsidRDefault="007B53D4" w:rsidP="00FC6B29">
      <w:r>
        <w:separator/>
      </w:r>
    </w:p>
  </w:endnote>
  <w:endnote w:type="continuationSeparator" w:id="1">
    <w:p w:rsidR="007B53D4" w:rsidRDefault="007B53D4" w:rsidP="00FC6B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FC6B29">
      <w:trPr>
        <w:trHeight w:val="566"/>
      </w:trPr>
      <w:tc>
        <w:tcPr>
          <w:tcW w:w="9570" w:type="dxa"/>
        </w:tcPr>
        <w:p w:rsidR="00FC6B29" w:rsidRDefault="00FC6B29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7B53D4">
            <w:rPr>
              <w:color w:val="000000"/>
              <w:sz w:val="24"/>
              <w:szCs w:val="24"/>
            </w:rPr>
            <w:instrText>PAGE</w:instrText>
          </w:r>
          <w:r w:rsidR="00F61DB0">
            <w:fldChar w:fldCharType="separate"/>
          </w:r>
          <w:r w:rsidR="00F61DB0">
            <w:rPr>
              <w:noProof/>
              <w:color w:val="000000"/>
              <w:sz w:val="24"/>
              <w:szCs w:val="24"/>
            </w:rPr>
            <w:t>2</w:t>
          </w:r>
          <w:r>
            <w:fldChar w:fldCharType="end"/>
          </w:r>
        </w:p>
        <w:p w:rsidR="00FC6B29" w:rsidRDefault="00FC6B29">
          <w:pPr>
            <w:spacing w:line="1" w:lineRule="auto"/>
          </w:pPr>
        </w:p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FC6B29">
      <w:trPr>
        <w:trHeight w:val="720"/>
      </w:trPr>
      <w:tc>
        <w:tcPr>
          <w:tcW w:w="16332" w:type="dxa"/>
        </w:tcPr>
        <w:p w:rsidR="00FC6B29" w:rsidRDefault="00FC6B29">
          <w:pPr>
            <w:spacing w:line="1" w:lineRule="auto"/>
          </w:pPr>
        </w:p>
      </w:tc>
    </w:tr>
  </w:tbl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FC6B29">
      <w:trPr>
        <w:trHeight w:val="720"/>
      </w:trPr>
      <w:tc>
        <w:tcPr>
          <w:tcW w:w="16332" w:type="dxa"/>
        </w:tcPr>
        <w:p w:rsidR="00FC6B29" w:rsidRDefault="00FC6B29">
          <w:pPr>
            <w:spacing w:line="1" w:lineRule="auto"/>
          </w:pPr>
        </w:p>
      </w:tc>
    </w:tr>
  </w:tbl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FC6B29">
      <w:trPr>
        <w:trHeight w:val="720"/>
      </w:trPr>
      <w:tc>
        <w:tcPr>
          <w:tcW w:w="16332" w:type="dxa"/>
        </w:tcPr>
        <w:p w:rsidR="00FC6B29" w:rsidRDefault="00FC6B29">
          <w:pPr>
            <w:spacing w:line="1" w:lineRule="auto"/>
          </w:pPr>
        </w:p>
      </w:tc>
    </w:tr>
  </w:tbl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FC6B29">
      <w:trPr>
        <w:trHeight w:val="720"/>
      </w:trPr>
      <w:tc>
        <w:tcPr>
          <w:tcW w:w="16332" w:type="dxa"/>
        </w:tcPr>
        <w:p w:rsidR="00FC6B29" w:rsidRDefault="00FC6B29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53D4" w:rsidRDefault="007B53D4" w:rsidP="00FC6B29">
      <w:r>
        <w:separator/>
      </w:r>
    </w:p>
  </w:footnote>
  <w:footnote w:type="continuationSeparator" w:id="1">
    <w:p w:rsidR="007B53D4" w:rsidRDefault="007B53D4" w:rsidP="00FC6B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FC6B29">
      <w:tc>
        <w:tcPr>
          <w:tcW w:w="9570" w:type="dxa"/>
        </w:tcPr>
        <w:p w:rsidR="00FC6B29" w:rsidRDefault="00FC6B29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FC6B29">
      <w:trPr>
        <w:trHeight w:val="720"/>
      </w:trPr>
      <w:tc>
        <w:tcPr>
          <w:tcW w:w="16332" w:type="dxa"/>
        </w:tcPr>
        <w:p w:rsidR="00FC6B29" w:rsidRDefault="00FC6B29">
          <w:pPr>
            <w:spacing w:line="1" w:lineRule="auto"/>
          </w:pPr>
        </w:p>
      </w:tc>
    </w:tr>
  </w:tbl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FC6B29">
      <w:trPr>
        <w:trHeight w:val="720"/>
      </w:trPr>
      <w:tc>
        <w:tcPr>
          <w:tcW w:w="16332" w:type="dxa"/>
        </w:tcPr>
        <w:p w:rsidR="00FC6B29" w:rsidRDefault="00FC6B29">
          <w:pPr>
            <w:spacing w:line="1" w:lineRule="auto"/>
          </w:pPr>
        </w:p>
      </w:tc>
    </w:tr>
  </w:tbl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FC6B29">
      <w:trPr>
        <w:trHeight w:val="720"/>
      </w:trPr>
      <w:tc>
        <w:tcPr>
          <w:tcW w:w="16332" w:type="dxa"/>
        </w:tcPr>
        <w:p w:rsidR="00FC6B29" w:rsidRDefault="00FC6B29">
          <w:pPr>
            <w:spacing w:line="1" w:lineRule="auto"/>
          </w:pPr>
        </w:p>
      </w:tc>
    </w:tr>
  </w:tbl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FC6B29">
      <w:trPr>
        <w:trHeight w:val="720"/>
      </w:trPr>
      <w:tc>
        <w:tcPr>
          <w:tcW w:w="16332" w:type="dxa"/>
        </w:tcPr>
        <w:p w:rsidR="00FC6B29" w:rsidRDefault="00FC6B29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6B29"/>
    <w:rsid w:val="007B53D4"/>
    <w:rsid w:val="00F61DB0"/>
    <w:rsid w:val="00FC6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C6B29"/>
    <w:rPr>
      <w:color w:val="0000FF"/>
      <w:u w:val="single"/>
    </w:rPr>
  </w:style>
  <w:style w:type="paragraph" w:customStyle="1" w:styleId="StampFirstSideChief">
    <w:name w:val="Stamp.FirstSideChief"/>
    <w:unhideWhenUsed/>
    <w:qFormat/>
    <w:rsid w:val="00FC6B29"/>
    <w:pPr>
      <w:pBdr>
        <w:top w:val="single" w:sz="20" w:space="0" w:color="4A148C"/>
        <w:left w:val="single" w:sz="20" w:space="0" w:color="4A148C"/>
        <w:bottom w:val="single" w:sz="20" w:space="0" w:color="4A148C"/>
        <w:right w:val="single" w:sz="20" w:space="0" w:color="4A148C"/>
      </w:pBdr>
      <w:outlineLvl w:val="0"/>
    </w:pPr>
    <w:rPr>
      <w:rFonts w:hAnsi="Arial"/>
      <w:color w:val="4A148C"/>
      <w:szCs w:val="24"/>
    </w:rPr>
  </w:style>
  <w:style w:type="paragraph" w:customStyle="1" w:styleId="StampSecondSideChief">
    <w:name w:val="Stamp.SecondSideChief"/>
    <w:unhideWhenUsed/>
    <w:qFormat/>
    <w:rsid w:val="00FC6B29"/>
    <w:pPr>
      <w:pBdr>
        <w:top w:val="single" w:sz="20" w:space="0" w:color="4A148C"/>
        <w:left w:val="single" w:sz="20" w:space="0" w:color="4A148C"/>
        <w:bottom w:val="single" w:sz="20" w:space="0" w:color="4A148C"/>
        <w:right w:val="single" w:sz="20" w:space="0" w:color="4A148C"/>
      </w:pBdr>
      <w:outlineLvl w:val="0"/>
    </w:pPr>
    <w:rPr>
      <w:rFonts w:hAnsi="Arial"/>
      <w:color w:val="4A148C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9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3342</Words>
  <Characters>19052</Characters>
  <Application>Microsoft Office Word</Application>
  <DocSecurity>0</DocSecurity>
  <Lines>158</Lines>
  <Paragraphs>44</Paragraphs>
  <ScaleCrop>false</ScaleCrop>
  <Company/>
  <LinksUpToDate>false</LinksUpToDate>
  <CharactersWithSpaces>22350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</cp:revision>
  <dcterms:created xsi:type="dcterms:W3CDTF">2024-06-08T14:30:00Z</dcterms:created>
  <dcterms:modified xsi:type="dcterms:W3CDTF">2024-06-08T14:30:00Z</dcterms:modified>
</cp:coreProperties>
</file>